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7155"/>
      </w:tblGrid>
      <w:tr w:rsidR="00B27507" w:rsidRPr="00B27507" w:rsidTr="00B27507">
        <w:tc>
          <w:tcPr>
            <w:tcW w:w="10445" w:type="dxa"/>
            <w:gridSpan w:val="2"/>
            <w:hideMark/>
          </w:tcPr>
          <w:p w:rsid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Список основных полей для интеграции:</w:t>
            </w:r>
          </w:p>
          <w:p w:rsidR="00B27507" w:rsidRPr="0081565A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 компании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unrestricted_value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vbc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ИНН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.kpp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КПП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.ogrn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ОГРН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.ogrn_date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Дата выдачи ОГРН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.hid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Внутренний идентификатор в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Дадате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 организации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LEGAL      — юридическое лицо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INDIVIDUAL — индивидуальный предприниматель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.name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full_with_opf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полное наименование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short_with_opf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краткое наименование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latin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не заполняется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полное наименование без ОПФ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⚠️ будет удалено в 2021, используйте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full_with_opf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краткое наименование без ОПФ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⚠️ будет удалено в 2021, используйте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short_with_opf</w:t>
            </w:r>
            <w:proofErr w:type="spellEnd"/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Коды статистики (только для действующих головных организаций и ИП):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.okato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ОКАТО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.oktmo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ОКТМО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.okpo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ОКПО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.okogu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ОКОГУ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.okfs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ОКФС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.okved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.okved_type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Версия справочника ОКВЭД (2001 или 2014)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.opf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код ОКОПФ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полное название ОПФ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краткое название ОПФ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версия справочника ОКОПФ (99, 2012 или 2014)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.management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ФИО руководителя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post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должность руководителя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.branch_count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Количество филиалов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.branch_type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 подразделения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MAIN   — головная организация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BRANCH — филиал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.address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адрес одной строкой:</w:t>
            </w:r>
          </w:p>
          <w:p w:rsidR="00B27507" w:rsidRPr="00B27507" w:rsidRDefault="00B27507" w:rsidP="00B275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адрес организации для юридических лиц;</w:t>
            </w:r>
          </w:p>
          <w:p w:rsidR="00B27507" w:rsidRPr="00B27507" w:rsidRDefault="00B27507" w:rsidP="00B275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город проживания для индивидуальных предпринимателей.</w:t>
            </w:r>
          </w:p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стандартизован, поэтому может отличаться от записанного в ЕГРЮЛ.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unrestricted_value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адрес одной строкой (полный, с индексом)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стандартизован, поэтому может отличаться от 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записанного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ЕГРЮЛ.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гранулярный адрес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.source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адрес одной строкой как в ЕГРЮЛ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.qc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код проверки адреса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0        — адрес распознан уверенно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1 или 3  — требуется ручная проверка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.state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actuality_date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последних изменений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registration_date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регистрации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liquidation_date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ликвидации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status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статус организации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ACTIVE       — действующая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LIQUIDATING  — ликвидируется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LIQUIDATED   — ликвидирована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BANKRUPT     — банкротство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REORGANIZING — в процессе присоединения к </w:t>
            </w:r>
            <w:proofErr w:type="gramStart"/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другому</w:t>
            </w:r>
            <w:proofErr w:type="gramEnd"/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юрлицу</w:t>
            </w:r>
            <w:proofErr w:type="spellEnd"/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, с последующей ликвидацией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 </w:t>
            </w:r>
            <w:r w:rsidRPr="0081565A">
              <w:rPr>
                <w:rFonts w:ascii="Tahoma" w:eastAsia="Times New Roman" w:hAnsi="Tahoma" w:cs="Tahoma"/>
                <w:sz w:val="24"/>
                <w:szCs w:val="24"/>
                <w:shd w:val="clear" w:color="auto" w:fill="FFFFFF" w:themeFill="background1"/>
                <w:lang w:eastAsia="ru-RU"/>
              </w:rPr>
              <w:t>детальный статус</w:t>
            </w:r>
            <w:r w:rsidRPr="0081565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(только на «Максимальном» тарифе)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10445" w:type="dxa"/>
            <w:gridSpan w:val="2"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10445" w:type="dxa"/>
            <w:gridSpan w:val="2"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.employee_count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Среднесписочная численность работников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.okved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 ОКВЭД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.okveds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Коды О</w:t>
            </w:r>
            <w:bookmarkStart w:id="0" w:name="_GoBack"/>
            <w:bookmarkEnd w:id="0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КВЭД дополнительных видов деятельности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main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основной или нет (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true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false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версия справочника ОКВЭД (2001 или 2014)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код по справочнику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наименование по справочнику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.authorities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ПФР и ФСС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.authorities.fts_registration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ИФНС регистрации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код 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гос. органа</w:t>
            </w:r>
            <w:proofErr w:type="gram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код отделения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наименование отделения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адрес отделения одной строкой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.authorities.fts_report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ИФНС отчётности,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структура аналогична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fts_registration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.authorities.pf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Отделение Пенсионного фонда,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структура аналогична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fts_registration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.authorities.sif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Отделение Фонда соц. страхования,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структура аналогична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fts_registration</w:t>
            </w:r>
            <w:proofErr w:type="spellEnd"/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.citizenship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Гражданство ИП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code.numeric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числовой код страны по ОКСМ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└ code.alpha_3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трехбуквенный код страны по ОКСМ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name.full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полное наименование страны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name.short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краткое наименование страны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.founders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Учредители компании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ogrn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ОГРН учредителя (для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ИНН учредителя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наименование учредителя (для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fio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ФИО учредителя (для физлиц)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hid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внутренний идентификатор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тип учредителя (LEGAL / PHYSICAL)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.founders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].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share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Доля учредителя</w:t>
            </w:r>
          </w:p>
        </w:tc>
      </w:tr>
      <w:tr w:rsidR="00B27507" w:rsidRPr="0081565A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— 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тип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значения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(PERCENT / DECIMAL / FRACTION)</w:t>
            </w:r>
          </w:p>
        </w:tc>
      </w:tr>
      <w:tr w:rsidR="00B27507" w:rsidRPr="0081565A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— 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значение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для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type = PERCENT 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 xml:space="preserve"> type = DECIMAL)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numerator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числитель дроби (для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= FRACTION)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denominator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знаменатель дроби (для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= FRACTION)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.management.disqualified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Наличие дисквалифицированных лиц в руководстве компании. Возвращает </w:t>
            </w:r>
            <w:proofErr w:type="spellStart"/>
            <w:r w:rsidRPr="00B27507">
              <w:rPr>
                <w:rFonts w:ascii="Consolas" w:eastAsia="Times New Roman" w:hAnsi="Consolas" w:cs="Courier New"/>
                <w:color w:val="000000"/>
                <w:sz w:val="20"/>
                <w:szCs w:val="20"/>
                <w:shd w:val="clear" w:color="auto" w:fill="F9F1F3"/>
                <w:lang w:eastAsia="ru-RU"/>
              </w:rPr>
              <w:t>true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при наличии, иначе </w:t>
            </w:r>
            <w:proofErr w:type="spellStart"/>
            <w:r w:rsidRPr="00B27507">
              <w:rPr>
                <w:rFonts w:ascii="Consolas" w:eastAsia="Times New Roman" w:hAnsi="Consolas" w:cs="Courier New"/>
                <w:color w:val="000000"/>
                <w:sz w:val="20"/>
                <w:szCs w:val="20"/>
                <w:shd w:val="clear" w:color="auto" w:fill="F9F1F3"/>
                <w:lang w:eastAsia="ru-RU"/>
              </w:rPr>
              <w:t>null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.managers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Руководители компании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ogrn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ОГРН руководителя (для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ИНН руководителя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— наименование руководителя (для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fio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ФИО руководителя (для физлиц)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post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должность руководителя (для физлиц)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hid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внутренний идентификатор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тип руководителя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EMPLOYEE  — сотрудник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FOREIGNER — иностранный гражданин</w:t>
            </w:r>
          </w:p>
          <w:p w:rsidR="00B27507" w:rsidRPr="00B27507" w:rsidRDefault="00B27507" w:rsidP="00B27507">
            <w:pP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40" w:lineRule="auto"/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</w:pPr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 xml:space="preserve">  LEGAL     — </w:t>
            </w:r>
            <w:proofErr w:type="spellStart"/>
            <w:r w:rsidRPr="00B27507">
              <w:rPr>
                <w:rFonts w:ascii="Consolas" w:eastAsia="Times New Roman" w:hAnsi="Consolas" w:cs="Courier New"/>
                <w:color w:val="333333"/>
                <w:sz w:val="20"/>
                <w:szCs w:val="20"/>
                <w:lang w:eastAsia="ru-RU"/>
              </w:rPr>
              <w:t>юрлицо</w:t>
            </w:r>
            <w:proofErr w:type="spellEnd"/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.predecessors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Правопредшественники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только 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ogrn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ОГРН предшественника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ИНН предшественника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наименование предшественника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.successors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Правопреемники, только для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юрлиц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ogrn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ОГРН преемника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ИНН преемника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наименование преемника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.capital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Уставной капитал компании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тип капитала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value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размер капитала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.finance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Финансовые показатели за год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доходы по бух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тчетности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expense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расходы по бух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тчетности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debt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недоимки по налогам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penalty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налоговые штрафы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.documents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.documents.fts_registration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Свидетельство о регистрации </w:t>
            </w:r>
            <w:proofErr w:type="gram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налоговой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тип документа (= FTS_REGISTRATION)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серия документа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номер документа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issue_date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выдачи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issue_authority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код подразделения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.documents.pf_registration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Свидетельство о регистрации в Пенсионном фонде, структура аналогична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fts_registration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.documents.sif_registration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Свидетельство о регистрации в Фонде соц. страхования, структура аналогична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fts_registration</w:t>
            </w:r>
            <w:proofErr w:type="spellEnd"/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.documents.smb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Запись в реестре </w:t>
            </w:r>
            <w:hyperlink r:id="rId6" w:tgtFrame="_blank" w:history="1">
              <w:r w:rsidRPr="00B27507">
                <w:rPr>
                  <w:rFonts w:ascii="Tahoma" w:eastAsia="Times New Roman" w:hAnsi="Tahoma" w:cs="Tahoma"/>
                  <w:color w:val="0066CC"/>
                  <w:sz w:val="24"/>
                  <w:szCs w:val="24"/>
                  <w:lang w:eastAsia="ru-RU"/>
                </w:rPr>
                <w:t>малого и среднего предпринимательства</w:t>
              </w:r>
            </w:hyperlink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тип документа (= SMB)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category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категория предприятия (MICRO, SMALL или MEDIUM)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issue_date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регистрации в реестре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vbc</w:t>
            </w: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.licenses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Лицензии</w:t>
            </w:r>
          </w:p>
        </w:tc>
      </w:tr>
      <w:tr w:rsidR="00B27507" w:rsidRPr="00B27507" w:rsidTr="00B27507">
        <w:tc>
          <w:tcPr>
            <w:tcW w:w="3290" w:type="dxa"/>
            <w:vAlign w:val="center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series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серия документа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номер документа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issue_date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выдачи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issue_authority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название выдавшего органа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suspend_date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приостановки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suspend_authority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название приостановившего органа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valid_from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начала действия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valid_to</w:t>
            </w:r>
            <w:proofErr w:type="spellEnd"/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дата окончания действия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activities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перечень лицензируемых видов деятельности</w:t>
            </w:r>
          </w:p>
        </w:tc>
      </w:tr>
      <w:tr w:rsidR="00B27507" w:rsidRPr="00B27507" w:rsidTr="00B27507">
        <w:tc>
          <w:tcPr>
            <w:tcW w:w="3290" w:type="dxa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└ </w:t>
            </w:r>
            <w:proofErr w:type="spellStart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addresses</w:t>
            </w:r>
            <w:proofErr w:type="spellEnd"/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[ ]</w:t>
            </w:r>
          </w:p>
        </w:tc>
        <w:tc>
          <w:tcPr>
            <w:tcW w:w="0" w:type="auto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27507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— перечень адресов, по которым действует лицензия</w:t>
            </w:r>
          </w:p>
        </w:tc>
      </w:tr>
      <w:tr w:rsidR="00B27507" w:rsidRPr="00B27507" w:rsidTr="00B27507">
        <w:tc>
          <w:tcPr>
            <w:tcW w:w="10445" w:type="dxa"/>
            <w:gridSpan w:val="2"/>
            <w:hideMark/>
          </w:tcPr>
          <w:p w:rsidR="00B27507" w:rsidRPr="00B27507" w:rsidRDefault="00B27507" w:rsidP="00B2750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4D61" w:rsidRDefault="00624D61"/>
    <w:sectPr w:rsidR="0062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B22"/>
    <w:multiLevelType w:val="multilevel"/>
    <w:tmpl w:val="794E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07"/>
    <w:rsid w:val="004B0D2C"/>
    <w:rsid w:val="00624D61"/>
    <w:rsid w:val="0081565A"/>
    <w:rsid w:val="00B2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50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2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5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7507"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sid w:val="00B275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750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27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75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27507"/>
    <w:rPr>
      <w:color w:val="0000FF"/>
      <w:u w:val="single"/>
    </w:rPr>
  </w:style>
  <w:style w:type="character" w:styleId="HTML1">
    <w:name w:val="HTML Code"/>
    <w:basedOn w:val="a0"/>
    <w:uiPriority w:val="99"/>
    <w:semiHidden/>
    <w:unhideWhenUsed/>
    <w:rsid w:val="00B275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Максим Сергеевич</dc:creator>
  <cp:lastModifiedBy>Мельник Максим Сергеевич</cp:lastModifiedBy>
  <cp:revision>2</cp:revision>
  <dcterms:created xsi:type="dcterms:W3CDTF">2021-04-23T04:47:00Z</dcterms:created>
  <dcterms:modified xsi:type="dcterms:W3CDTF">2021-04-29T14:26:00Z</dcterms:modified>
</cp:coreProperties>
</file>